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94"/>
        </w:tabs>
        <w:spacing w:line="340" w:lineRule="exact"/>
        <w:rPr>
          <w:rFonts w:hint="eastAsia" w:ascii="华文中宋" w:hAnsi="华文中宋" w:eastAsia="华文中宋" w:cs="Times New Roman"/>
          <w:color w:val="FF0000"/>
          <w:sz w:val="15"/>
          <w:szCs w:val="15"/>
        </w:rPr>
      </w:pPr>
    </w:p>
    <w:p>
      <w:pPr>
        <w:spacing w:line="340" w:lineRule="exact"/>
        <w:rPr>
          <w:rFonts w:ascii="华文中宋" w:hAnsi="华文中宋" w:eastAsia="华文中宋" w:cs="Times New Roman"/>
          <w:color w:val="FF0000"/>
          <w:sz w:val="15"/>
          <w:szCs w:val="15"/>
        </w:rPr>
      </w:pPr>
    </w:p>
    <w:p>
      <w:pPr>
        <w:spacing w:line="340" w:lineRule="exact"/>
        <w:jc w:val="center"/>
        <w:rPr>
          <w:rFonts w:ascii="华文中宋" w:hAnsi="华文中宋" w:eastAsia="华文中宋" w:cs="Times New Roman"/>
          <w:color w:val="FF0000"/>
          <w:sz w:val="10"/>
          <w:szCs w:val="10"/>
        </w:rPr>
      </w:pPr>
    </w:p>
    <w:p>
      <w:pPr>
        <w:spacing w:line="340" w:lineRule="exact"/>
        <w:jc w:val="center"/>
        <w:rPr>
          <w:rFonts w:ascii="华文中宋" w:hAnsi="华文中宋" w:eastAsia="华文中宋" w:cs="Times New Roman"/>
          <w:color w:val="FF0000"/>
          <w:sz w:val="13"/>
          <w:szCs w:val="13"/>
        </w:rPr>
      </w:pPr>
    </w:p>
    <w:p>
      <w:pPr>
        <w:spacing w:line="340" w:lineRule="exact"/>
        <w:rPr>
          <w:rFonts w:ascii="华文中宋" w:hAnsi="华文中宋" w:eastAsia="华文中宋" w:cs="Times New Roman"/>
          <w:color w:val="FF0000"/>
          <w:sz w:val="10"/>
          <w:szCs w:val="10"/>
        </w:rPr>
      </w:pPr>
    </w:p>
    <w:p>
      <w:pPr>
        <w:spacing w:line="340" w:lineRule="exact"/>
        <w:jc w:val="center"/>
        <w:rPr>
          <w:rFonts w:ascii="华文中宋" w:hAnsi="华文中宋" w:eastAsia="华文中宋" w:cs="Times New Roman"/>
          <w:color w:val="FF0000"/>
          <w:sz w:val="10"/>
          <w:szCs w:val="10"/>
        </w:rPr>
      </w:pPr>
    </w:p>
    <w:p>
      <w:pPr>
        <w:spacing w:line="340" w:lineRule="exact"/>
        <w:jc w:val="center"/>
        <w:rPr>
          <w:rFonts w:ascii="华文中宋" w:hAnsi="华文中宋" w:eastAsia="华文中宋" w:cs="Times New Roman"/>
          <w:color w:val="FF0000"/>
          <w:sz w:val="13"/>
          <w:szCs w:val="13"/>
        </w:rPr>
      </w:pPr>
    </w:p>
    <w:p>
      <w:pPr>
        <w:spacing w:line="340" w:lineRule="exact"/>
        <w:rPr>
          <w:rFonts w:ascii="华文中宋" w:hAnsi="华文中宋" w:eastAsia="华文中宋" w:cs="Times New Roman"/>
          <w:color w:val="FF0000"/>
          <w:sz w:val="10"/>
          <w:szCs w:val="10"/>
        </w:rPr>
      </w:pPr>
    </w:p>
    <w:p>
      <w:pPr>
        <w:ind w:right="122" w:rightChars="38" w:firstLine="2"/>
        <w:jc w:val="center"/>
        <w:rPr>
          <w:rFonts w:ascii="方正小标宋_GBK" w:hAnsi="华文中宋" w:eastAsia="方正小标宋_GBK" w:cs="Times New Roman"/>
          <w:color w:val="FF0000"/>
          <w:spacing w:val="170"/>
          <w:sz w:val="84"/>
          <w:szCs w:val="84"/>
        </w:rPr>
      </w:pPr>
      <w:r>
        <w:rPr>
          <w:rFonts w:hint="eastAsia" w:ascii="方正小标宋_GBK" w:hAnsi="华文中宋" w:eastAsia="方正小标宋_GBK" w:cs="方正小标宋_GBK"/>
          <w:color w:val="FF0000"/>
          <w:spacing w:val="129"/>
          <w:kern w:val="0"/>
          <w:sz w:val="84"/>
          <w:szCs w:val="84"/>
          <w:fitText w:val="8526" w:id="1632458876"/>
        </w:rPr>
        <w:t>昆明市</w:t>
      </w:r>
      <w:r>
        <w:rPr>
          <w:rFonts w:hint="eastAsia" w:ascii="方正小标宋_GBK" w:hAnsi="华文中宋" w:eastAsia="方正小标宋_GBK" w:cs="方正小标宋_GBK"/>
          <w:color w:val="FF0000"/>
          <w:spacing w:val="129"/>
          <w:kern w:val="0"/>
          <w:sz w:val="84"/>
          <w:szCs w:val="84"/>
          <w:fitText w:val="8526" w:id="1632458876"/>
          <w:lang w:val="en-US" w:eastAsia="zh-CN"/>
        </w:rPr>
        <w:t>应急管理</w:t>
      </w:r>
      <w:r>
        <w:rPr>
          <w:rFonts w:hint="eastAsia" w:ascii="方正小标宋_GBK" w:hAnsi="华文中宋" w:eastAsia="方正小标宋_GBK" w:cs="方正小标宋_GBK"/>
          <w:color w:val="FF0000"/>
          <w:spacing w:val="0"/>
          <w:kern w:val="0"/>
          <w:sz w:val="84"/>
          <w:szCs w:val="84"/>
          <w:fitText w:val="8526" w:id="1632458876"/>
          <w:lang w:val="en-US" w:eastAsia="zh-CN"/>
        </w:rPr>
        <w:t>局</w:t>
      </w:r>
    </w:p>
    <w:p>
      <w:pPr>
        <w:spacing w:line="360" w:lineRule="exact"/>
        <w:ind w:right="16" w:rightChars="5"/>
        <w:jc w:val="center"/>
        <w:rPr>
          <w:rFonts w:ascii="仿宋_GB2312" w:hAnsi="华文中宋" w:eastAsia="仿宋_GB2312" w:cs="Times New Roman"/>
          <w:b/>
          <w:bCs/>
          <w:color w:val="FF0000"/>
          <w:sz w:val="32"/>
          <w:szCs w:val="32"/>
        </w:rPr>
      </w:pPr>
    </w:p>
    <w:p>
      <w:pPr>
        <w:spacing w:line="380" w:lineRule="exact"/>
        <w:ind w:right="272" w:rightChars="85"/>
        <w:jc w:val="both"/>
        <w:rPr>
          <w:rStyle w:val="4"/>
          <w:rFonts w:ascii="Times New Roman" w:hAnsi="Times New Roman" w:eastAsia="宋体" w:cs="Times New Roman"/>
          <w:sz w:val="21"/>
          <w:szCs w:val="21"/>
        </w:rPr>
      </w:pPr>
    </w:p>
    <w:p>
      <w:pPr>
        <w:spacing w:line="588" w:lineRule="exact"/>
        <w:ind w:left="64" w:leftChars="20" w:right="-781" w:rightChars="-244"/>
        <w:rPr>
          <w:rFonts w:ascii="仿宋_GB2312" w:hAnsi="华文中宋" w:eastAsia="仿宋_GB2312" w:cs="Times New Roman"/>
          <w:b/>
          <w:bCs/>
          <w:color w:val="FF0000"/>
          <w:sz w:val="32"/>
          <w:szCs w:val="32"/>
        </w:rPr>
      </w:pPr>
      <w:r>
        <w:rPr>
          <w:rFonts w:ascii="Times New Roman" w:hAnsi="Times New Roman" w:eastAsia="宋体" w:cs="Times New Roman"/>
          <w:sz w:val="21"/>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93980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4pt;height:0pt;width:442.2pt;z-index:251658240;mso-width-relative:page;mso-height-relative:page;" filled="f" stroked="t" coordsize="21600,21600" o:gfxdata="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qmshC0wAAAAYBAAAPAAAAAAAA&#10;AAEAIAAAACIAAABkcnMvZG93bnJldi54bWxQSwECFAAUAAAACACHTuJAMQN6qN4BAACXAwAADgAA&#10;AAAAAAABACAAAAAiAQAAZHJzL2Uyb0RvYy54bWxQSwUGAAAAAAYABgBZAQAAcgUAAAAA&#10;">
                <v:fill on="f" focussize="0,0"/>
                <v:stroke weight="1.25pt" color="#FF0000" joinstyle="round"/>
                <v:imagedata o:title=""/>
                <o:lock v:ext="edit" aspectratio="f"/>
              </v:line>
            </w:pict>
          </mc:Fallback>
        </mc:AlternateContent>
      </w:r>
    </w:p>
    <w:p>
      <w:pPr>
        <w:spacing w:line="588" w:lineRule="exact"/>
        <w:ind w:right="-781" w:rightChars="-244"/>
        <w:rPr>
          <w:rFonts w:ascii="仿宋_GB2312" w:hAnsi="华文中宋" w:eastAsia="仿宋_GB2312" w:cs="Times New Roman"/>
          <w:b/>
          <w:bCs/>
          <w:color w:val="FF0000"/>
          <w:sz w:val="32"/>
          <w:szCs w:val="32"/>
        </w:rPr>
      </w:pPr>
    </w:p>
    <w:p>
      <w:pPr>
        <w:snapToGrid w:val="0"/>
        <w:spacing w:line="600" w:lineRule="exact"/>
        <w:jc w:val="center"/>
        <w:rPr>
          <w:rFonts w:hint="default" w:ascii="Times New Roman" w:hAnsi="Times New Roman" w:eastAsia="方正小标宋_GBK" w:cs="Times New Roman"/>
          <w:color w:val="000000"/>
          <w:sz w:val="44"/>
          <w:szCs w:val="44"/>
          <w:lang w:val="en-US" w:eastAsia="zh-CN"/>
        </w:rPr>
      </w:pPr>
      <w:r>
        <w:rPr>
          <w:rFonts w:hint="eastAsia" w:ascii="方正小标宋_GBK" w:hAnsi="华文中宋" w:eastAsia="方正小标宋_GBK" w:cs="方正小标宋_GBK"/>
          <w:color w:val="000000"/>
          <w:sz w:val="44"/>
          <w:szCs w:val="44"/>
        </w:rPr>
        <w:t>昆明市</w:t>
      </w:r>
      <w:r>
        <w:rPr>
          <w:rFonts w:hint="eastAsia" w:ascii="方正小标宋_GBK" w:hAnsi="华文中宋" w:eastAsia="方正小标宋_GBK" w:cs="方正小标宋_GBK"/>
          <w:color w:val="000000"/>
          <w:sz w:val="44"/>
          <w:szCs w:val="44"/>
          <w:lang w:val="en-US" w:eastAsia="zh-CN"/>
        </w:rPr>
        <w:t>应急管理局</w:t>
      </w:r>
    </w:p>
    <w:p>
      <w:pPr>
        <w:keepNext w:val="0"/>
        <w:keepLines w:val="0"/>
        <w:pageBreakBefore w:val="0"/>
        <w:widowControl w:val="0"/>
        <w:shd w:val="clear" w:color="auto" w:fill="FFFFFF"/>
        <w:kinsoku/>
        <w:wordWrap/>
        <w:overflowPunct/>
        <w:topLinePunct w:val="0"/>
        <w:autoSpaceDE/>
        <w:autoSpaceDN/>
        <w:bidi w:val="0"/>
        <w:adjustRightInd/>
        <w:snapToGrid/>
        <w:spacing w:after="0" w:line="588" w:lineRule="exact"/>
        <w:jc w:val="center"/>
        <w:textAlignment w:val="auto"/>
        <w:rPr>
          <w:rFonts w:hint="eastAsia" w:ascii="方正小标宋简体" w:hAnsi="方正小标宋简体" w:eastAsia="方正小标宋简体" w:cs="方正小标宋简体"/>
          <w:color w:val="333333"/>
          <w:sz w:val="44"/>
          <w:szCs w:val="44"/>
          <w:lang w:val="en-US" w:eastAsia="zh-CN"/>
        </w:rPr>
      </w:pPr>
      <w:r>
        <w:rPr>
          <w:rFonts w:hint="default" w:ascii="方正小标宋简体" w:hAnsi="方正小标宋简体" w:eastAsia="方正小标宋简体" w:cs="方正小标宋简体"/>
          <w:b w:val="0"/>
          <w:bCs w:val="0"/>
          <w:color w:val="000000"/>
          <w:sz w:val="44"/>
          <w:szCs w:val="44"/>
          <w:lang w:val="en" w:eastAsia="zh-CN"/>
        </w:rPr>
        <w:t xml:space="preserve">  </w:t>
      </w:r>
      <w:r>
        <w:rPr>
          <w:rFonts w:hint="eastAsia" w:ascii="方正小标宋简体" w:hAnsi="方正小标宋简体" w:eastAsia="方正小标宋简体" w:cs="方正小标宋简体"/>
          <w:color w:val="333333"/>
          <w:sz w:val="44"/>
          <w:szCs w:val="44"/>
        </w:rPr>
        <w:t>关于确认202</w:t>
      </w:r>
      <w:r>
        <w:rPr>
          <w:rFonts w:hint="eastAsia" w:ascii="方正小标宋简体" w:hAnsi="方正小标宋简体" w:eastAsia="方正小标宋简体" w:cs="方正小标宋简体"/>
          <w:color w:val="333333"/>
          <w:sz w:val="44"/>
          <w:szCs w:val="44"/>
          <w:lang w:val="en-US" w:eastAsia="zh-CN"/>
        </w:rPr>
        <w:t>2</w:t>
      </w:r>
      <w:r>
        <w:rPr>
          <w:rFonts w:hint="eastAsia" w:ascii="方正小标宋简体" w:hAnsi="方正小标宋简体" w:eastAsia="方正小标宋简体" w:cs="方正小标宋简体"/>
          <w:color w:val="333333"/>
          <w:sz w:val="44"/>
          <w:szCs w:val="44"/>
        </w:rPr>
        <w:t>年第</w:t>
      </w:r>
      <w:r>
        <w:rPr>
          <w:rFonts w:hint="eastAsia" w:ascii="方正小标宋简体" w:hAnsi="方正小标宋简体" w:eastAsia="方正小标宋简体" w:cs="方正小标宋简体"/>
          <w:color w:val="333333"/>
          <w:sz w:val="44"/>
          <w:szCs w:val="44"/>
          <w:lang w:val="en-US" w:eastAsia="zh-CN"/>
        </w:rPr>
        <w:t>五</w:t>
      </w:r>
      <w:r>
        <w:rPr>
          <w:rFonts w:hint="eastAsia" w:ascii="方正小标宋简体" w:hAnsi="方正小标宋简体" w:eastAsia="方正小标宋简体" w:cs="方正小标宋简体"/>
          <w:color w:val="333333"/>
          <w:sz w:val="44"/>
          <w:szCs w:val="44"/>
        </w:rPr>
        <w:t>批</w:t>
      </w:r>
      <w:r>
        <w:rPr>
          <w:rFonts w:hint="eastAsia" w:ascii="方正小标宋简体" w:hAnsi="方正小标宋简体" w:eastAsia="方正小标宋简体" w:cs="方正小标宋简体"/>
          <w:color w:val="333333"/>
          <w:sz w:val="44"/>
          <w:szCs w:val="44"/>
          <w:lang w:val="en-US" w:eastAsia="zh-CN"/>
        </w:rPr>
        <w:t>冶金等工贸行业</w:t>
      </w:r>
    </w:p>
    <w:p>
      <w:pPr>
        <w:snapToGrid w:val="0"/>
        <w:spacing w:line="700" w:lineRule="exact"/>
        <w:jc w:val="center"/>
        <w:rPr>
          <w:rFonts w:ascii="方正小标宋_GBK" w:hAnsi="华文中宋" w:eastAsia="方正小标宋_GBK" w:cs="Times New Roman"/>
          <w:color w:val="000000"/>
          <w:sz w:val="44"/>
          <w:szCs w:val="44"/>
        </w:rPr>
      </w:pPr>
      <w:r>
        <w:rPr>
          <w:rFonts w:hint="eastAsia" w:ascii="方正小标宋简体" w:hAnsi="方正小标宋简体" w:eastAsia="方正小标宋简体" w:cs="方正小标宋简体"/>
          <w:color w:val="333333"/>
          <w:sz w:val="44"/>
          <w:szCs w:val="44"/>
        </w:rPr>
        <w:t>安全生产标准化三级企业的公告</w:t>
      </w:r>
      <w:r>
        <w:rPr>
          <w:rFonts w:ascii="方正小标宋_GBK" w:hAnsi="华文中宋" w:eastAsia="方正小标宋_GBK" w:cs="方正小标宋_GBK"/>
          <w:color w:val="000000"/>
          <w:sz w:val="44"/>
          <w:szCs w:val="44"/>
        </w:rPr>
        <w:t xml:space="preserve"> </w:t>
      </w:r>
    </w:p>
    <w:p>
      <w:pPr>
        <w:snapToGrid w:val="0"/>
        <w:spacing w:line="320" w:lineRule="exact"/>
        <w:rPr>
          <w:rFonts w:ascii="Times New Roman" w:hAnsi="Times New Roman" w:eastAsia="楷体_GB2312" w:cs="Times New Roman"/>
          <w:color w:val="000000"/>
          <w:sz w:val="28"/>
          <w:szCs w:val="28"/>
        </w:rPr>
      </w:pPr>
    </w:p>
    <w:p>
      <w:pPr>
        <w:keepNext w:val="0"/>
        <w:keepLines w:val="0"/>
        <w:pageBreakBefore w:val="0"/>
        <w:widowControl w:val="0"/>
        <w:shd w:val="clear" w:color="auto" w:fill="FFFFFF"/>
        <w:kinsoku/>
        <w:wordWrap/>
        <w:overflowPunct/>
        <w:topLinePunct w:val="0"/>
        <w:autoSpaceDE/>
        <w:autoSpaceDN/>
        <w:bidi w:val="0"/>
        <w:adjustRightInd/>
        <w:snapToGrid/>
        <w:spacing w:after="0" w:line="588" w:lineRule="exact"/>
        <w:ind w:firstLine="640" w:firstLineChars="200"/>
        <w:textAlignment w:val="auto"/>
        <w:rPr>
          <w:rFonts w:hint="eastAsia" w:ascii="仿宋_GB2312" w:hAnsi="微软雅黑" w:eastAsia="仿宋_GB2312" w:cs="宋体"/>
          <w:color w:val="333333"/>
          <w:sz w:val="32"/>
          <w:szCs w:val="32"/>
        </w:rPr>
      </w:pPr>
      <w:r>
        <w:rPr>
          <w:rFonts w:hint="eastAsia" w:ascii="仿宋_GB2312" w:hAnsi="微软雅黑" w:eastAsia="仿宋_GB2312" w:cs="宋体"/>
          <w:snapToGrid/>
          <w:color w:val="333333"/>
          <w:kern w:val="2"/>
          <w:sz w:val="32"/>
          <w:szCs w:val="32"/>
          <w:lang w:val="en-US" w:eastAsia="zh-CN" w:bidi="ar-SA"/>
        </w:rPr>
        <w:t>根据国家安全监管总局《关于印发企业安全生产标准化评审工作管理办法（试行）》和《昆明市安全生产监督管理局关于做好三级安全生产标准化建设工作的通知》（昆安监管〔2017〕17号）等有关规定，经考评、审核和公示，从2022月0</w:t>
      </w:r>
      <w:r>
        <w:rPr>
          <w:rFonts w:hint="eastAsia" w:ascii="仿宋_GB2312" w:hAnsi="微软雅黑" w:cs="宋体"/>
          <w:snapToGrid/>
          <w:color w:val="333333"/>
          <w:kern w:val="2"/>
          <w:sz w:val="32"/>
          <w:szCs w:val="32"/>
          <w:lang w:val="en-US" w:eastAsia="zh-CN" w:bidi="ar-SA"/>
        </w:rPr>
        <w:t>3</w:t>
      </w:r>
      <w:r>
        <w:rPr>
          <w:rFonts w:hint="eastAsia" w:ascii="仿宋_GB2312" w:hAnsi="微软雅黑" w:eastAsia="仿宋_GB2312" w:cs="宋体"/>
          <w:snapToGrid/>
          <w:color w:val="333333"/>
          <w:kern w:val="2"/>
          <w:sz w:val="32"/>
          <w:szCs w:val="32"/>
          <w:lang w:val="en-US" w:eastAsia="zh-CN" w:bidi="ar-SA"/>
        </w:rPr>
        <w:t>月</w:t>
      </w:r>
      <w:r>
        <w:rPr>
          <w:rFonts w:hint="eastAsia" w:ascii="仿宋_GB2312" w:hAnsi="微软雅黑" w:cs="宋体"/>
          <w:snapToGrid/>
          <w:color w:val="333333"/>
          <w:kern w:val="2"/>
          <w:sz w:val="32"/>
          <w:szCs w:val="32"/>
          <w:lang w:val="en-US" w:eastAsia="zh-CN" w:bidi="ar-SA"/>
        </w:rPr>
        <w:t>22</w:t>
      </w:r>
      <w:r>
        <w:rPr>
          <w:rFonts w:hint="eastAsia" w:ascii="仿宋_GB2312" w:hAnsi="微软雅黑" w:eastAsia="仿宋_GB2312" w:cs="宋体"/>
          <w:snapToGrid/>
          <w:color w:val="333333"/>
          <w:kern w:val="2"/>
          <w:sz w:val="32"/>
          <w:szCs w:val="32"/>
          <w:lang w:val="en-US" w:eastAsia="zh-CN" w:bidi="ar-SA"/>
        </w:rPr>
        <w:t>日起确认以下企业为安全生产标准化三级企业，有效期三年，现予公告</w:t>
      </w:r>
      <w:r>
        <w:rPr>
          <w:rFonts w:hint="eastAsia" w:ascii="仿宋_GB2312" w:hAnsi="微软雅黑" w:eastAsia="仿宋_GB2312" w:cs="宋体"/>
          <w:color w:val="333333"/>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588" w:lineRule="exact"/>
        <w:ind w:firstLine="640" w:firstLineChars="200"/>
        <w:textAlignment w:val="auto"/>
        <w:rPr>
          <w:rFonts w:hint="eastAsia" w:ascii="仿宋_GB2312" w:hAnsi="微软雅黑" w:eastAsia="仿宋_GB2312" w:cs="宋体"/>
          <w:color w:val="333333"/>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after="0" w:line="588" w:lineRule="exact"/>
        <w:ind w:firstLine="640" w:firstLineChars="200"/>
        <w:textAlignment w:val="auto"/>
        <w:rPr>
          <w:rFonts w:hint="eastAsia" w:ascii="仿宋_GB2312" w:hAnsi="微软雅黑" w:eastAsia="仿宋_GB2312" w:cs="宋体"/>
          <w:color w:val="333333"/>
          <w:sz w:val="32"/>
          <w:szCs w:val="32"/>
          <w:lang w:val="en-US" w:eastAsia="zh-CN"/>
        </w:rPr>
      </w:pPr>
      <w:r>
        <w:rPr>
          <w:rFonts w:hint="eastAsia" w:ascii="仿宋_GB2312" w:hAnsi="微软雅黑" w:cs="宋体"/>
          <w:color w:val="333333"/>
          <w:sz w:val="32"/>
          <w:szCs w:val="32"/>
          <w:lang w:val="en-US" w:eastAsia="zh-CN"/>
        </w:rPr>
        <w:t>1.</w:t>
      </w:r>
      <w:r>
        <w:rPr>
          <w:rFonts w:hint="eastAsia" w:ascii="仿宋_GB2312" w:hAnsi="微软雅黑" w:eastAsia="仿宋_GB2312" w:cs="宋体"/>
          <w:color w:val="333333"/>
          <w:sz w:val="32"/>
          <w:szCs w:val="32"/>
          <w:lang w:val="en-US" w:eastAsia="zh-CN"/>
        </w:rPr>
        <w:t>云南财茂混凝土有限公司</w:t>
      </w:r>
      <w:r>
        <w:rPr>
          <w:rFonts w:hint="eastAsia" w:ascii="仿宋_GB2312" w:hAnsi="微软雅黑" w:eastAsia="仿宋_GB2312" w:cs="宋体"/>
          <w:color w:val="333333"/>
          <w:sz w:val="32"/>
          <w:szCs w:val="32"/>
          <w:lang w:eastAsia="zh-CN"/>
        </w:rPr>
        <w:t>（</w:t>
      </w:r>
      <w:r>
        <w:rPr>
          <w:rFonts w:hint="eastAsia" w:ascii="仿宋_GB2312" w:hAnsi="微软雅黑" w:eastAsia="仿宋_GB2312" w:cs="宋体"/>
          <w:color w:val="333333"/>
          <w:sz w:val="32"/>
          <w:szCs w:val="32"/>
        </w:rPr>
        <w:t>初次申请</w:t>
      </w:r>
      <w:r>
        <w:rPr>
          <w:rFonts w:hint="eastAsia" w:ascii="仿宋_GB2312" w:hAnsi="微软雅黑" w:eastAsia="仿宋_GB2312" w:cs="宋体"/>
          <w:color w:val="333333"/>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588" w:lineRule="exact"/>
        <w:ind w:firstLine="640" w:firstLineChars="200"/>
        <w:textAlignment w:val="auto"/>
        <w:rPr>
          <w:rFonts w:hint="default" w:ascii="仿宋_GB2312" w:hAnsi="微软雅黑" w:eastAsia="仿宋_GB2312" w:cs="宋体"/>
          <w:color w:val="333333"/>
          <w:sz w:val="32"/>
          <w:szCs w:val="32"/>
          <w:lang w:val="en-US" w:eastAsia="zh-CN"/>
        </w:rPr>
      </w:pPr>
      <w:r>
        <w:rPr>
          <w:rFonts w:hint="eastAsia" w:ascii="仿宋_GB2312" w:hAnsi="微软雅黑" w:cs="宋体"/>
          <w:color w:val="333333"/>
          <w:sz w:val="32"/>
          <w:szCs w:val="32"/>
          <w:lang w:val="en-US" w:eastAsia="zh-CN"/>
        </w:rPr>
        <w:t>2.</w:t>
      </w:r>
      <w:r>
        <w:rPr>
          <w:rFonts w:hint="eastAsia" w:ascii="仿宋_GB2312" w:hAnsi="微软雅黑" w:eastAsia="仿宋_GB2312" w:cs="宋体"/>
          <w:color w:val="333333"/>
          <w:sz w:val="32"/>
          <w:szCs w:val="32"/>
          <w:lang w:val="en-US" w:eastAsia="zh-CN"/>
        </w:rPr>
        <w:t>昆明正大有限公司</w:t>
      </w:r>
      <w:r>
        <w:rPr>
          <w:rFonts w:hint="eastAsia" w:ascii="仿宋_GB2312" w:hAnsi="微软雅黑" w:eastAsia="仿宋_GB2312" w:cs="宋体"/>
          <w:color w:val="333333"/>
          <w:sz w:val="32"/>
          <w:szCs w:val="32"/>
          <w:lang w:eastAsia="zh-CN"/>
        </w:rPr>
        <w:t>（</w:t>
      </w:r>
      <w:r>
        <w:rPr>
          <w:rFonts w:hint="eastAsia" w:ascii="仿宋_GB2312" w:hAnsi="微软雅黑" w:eastAsia="仿宋_GB2312" w:cs="宋体"/>
          <w:color w:val="333333"/>
          <w:sz w:val="32"/>
          <w:szCs w:val="32"/>
        </w:rPr>
        <w:t>初次申请</w:t>
      </w:r>
      <w:r>
        <w:rPr>
          <w:rFonts w:hint="eastAsia" w:ascii="仿宋_GB2312" w:hAnsi="微软雅黑" w:eastAsia="仿宋_GB2312" w:cs="宋体"/>
          <w:color w:val="333333"/>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588" w:lineRule="exact"/>
        <w:ind w:firstLine="640" w:firstLineChars="200"/>
        <w:textAlignment w:val="auto"/>
        <w:rPr>
          <w:rFonts w:hint="eastAsia" w:ascii="仿宋_GB2312" w:hAnsi="微软雅黑" w:eastAsia="仿宋_GB2312" w:cs="宋体"/>
          <w:color w:val="333333"/>
          <w:sz w:val="32"/>
          <w:szCs w:val="32"/>
          <w:lang w:eastAsia="zh-CN"/>
        </w:rPr>
      </w:pPr>
      <w:r>
        <w:rPr>
          <w:rFonts w:hint="eastAsia" w:ascii="仿宋_GB2312" w:hAnsi="微软雅黑" w:cs="宋体"/>
          <w:color w:val="333333"/>
          <w:sz w:val="32"/>
          <w:szCs w:val="32"/>
          <w:lang w:val="en-US" w:eastAsia="zh-CN"/>
        </w:rPr>
        <w:t>3.</w:t>
      </w:r>
      <w:r>
        <w:rPr>
          <w:rFonts w:hint="eastAsia" w:ascii="仿宋_GB2312" w:hAnsi="微软雅黑" w:eastAsia="仿宋_GB2312" w:cs="宋体"/>
          <w:color w:val="333333"/>
          <w:sz w:val="32"/>
          <w:szCs w:val="32"/>
          <w:lang w:val="en-US" w:eastAsia="zh-CN"/>
        </w:rPr>
        <w:t>安宁联鑫工贸有限公司</w:t>
      </w:r>
      <w:r>
        <w:rPr>
          <w:rFonts w:hint="eastAsia" w:ascii="仿宋_GB2312" w:hAnsi="微软雅黑" w:eastAsia="仿宋_GB2312" w:cs="宋体"/>
          <w:color w:val="333333"/>
          <w:sz w:val="32"/>
          <w:szCs w:val="32"/>
          <w:lang w:eastAsia="zh-CN"/>
        </w:rPr>
        <w:t>（</w:t>
      </w:r>
      <w:r>
        <w:rPr>
          <w:rFonts w:hint="eastAsia" w:ascii="仿宋_GB2312" w:hAnsi="微软雅黑" w:eastAsia="仿宋_GB2312" w:cs="宋体"/>
          <w:color w:val="333333"/>
          <w:sz w:val="32"/>
          <w:szCs w:val="32"/>
        </w:rPr>
        <w:t>初次申请</w:t>
      </w:r>
      <w:r>
        <w:rPr>
          <w:rFonts w:hint="eastAsia" w:ascii="仿宋_GB2312" w:hAnsi="微软雅黑" w:eastAsia="仿宋_GB2312" w:cs="宋体"/>
          <w:color w:val="333333"/>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after="0" w:line="588" w:lineRule="exact"/>
        <w:ind w:firstLine="640" w:firstLineChars="200"/>
        <w:textAlignment w:val="auto"/>
        <w:rPr>
          <w:rFonts w:hint="eastAsia" w:ascii="仿宋_GB2312" w:hAnsi="微软雅黑" w:eastAsia="仿宋_GB2312" w:cs="宋体"/>
          <w:color w:val="333333"/>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after="0" w:line="588" w:lineRule="exact"/>
        <w:ind w:firstLine="640" w:firstLineChars="200"/>
        <w:textAlignment w:val="auto"/>
        <w:rPr>
          <w:rFonts w:hint="eastAsia" w:ascii="仿宋_GB2312" w:hAnsi="微软雅黑" w:eastAsia="仿宋_GB2312" w:cs="宋体"/>
          <w:color w:val="333333"/>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after="0" w:line="588" w:lineRule="exact"/>
        <w:ind w:firstLine="640" w:firstLineChars="200"/>
        <w:textAlignment w:val="auto"/>
      </w:pPr>
      <w:r>
        <w:rPr>
          <w:rFonts w:hint="eastAsia" w:ascii="仿宋_GB2312" w:hAnsi="微软雅黑" w:eastAsia="仿宋_GB2312" w:cs="宋体"/>
          <w:snapToGrid/>
          <w:color w:val="333333"/>
          <w:kern w:val="2"/>
          <w:sz w:val="32"/>
          <w:szCs w:val="32"/>
          <w:lang w:val="en-US" w:eastAsia="zh-CN" w:bidi="ar-SA"/>
        </w:rPr>
        <w:t xml:space="preserve">  </w:t>
      </w:r>
      <w:r>
        <w:rPr>
          <w:rFonts w:hint="eastAsia" w:ascii="仿宋_GB2312" w:hAnsi="微软雅黑" w:cs="宋体"/>
          <w:snapToGrid/>
          <w:color w:val="333333"/>
          <w:kern w:val="2"/>
          <w:sz w:val="32"/>
          <w:szCs w:val="32"/>
          <w:lang w:val="en-US" w:eastAsia="zh-CN" w:bidi="ar-SA"/>
        </w:rPr>
        <w:t xml:space="preserve">                         </w:t>
      </w:r>
      <w:r>
        <w:rPr>
          <w:rFonts w:hint="eastAsia" w:ascii="仿宋_GB2312" w:hAnsi="微软雅黑" w:eastAsia="仿宋_GB2312" w:cs="宋体"/>
          <w:color w:val="333333"/>
          <w:sz w:val="32"/>
          <w:szCs w:val="32"/>
        </w:rPr>
        <w:t>202</w:t>
      </w:r>
      <w:r>
        <w:rPr>
          <w:rFonts w:hint="eastAsia" w:ascii="仿宋_GB2312" w:hAnsi="微软雅黑" w:eastAsia="仿宋_GB2312" w:cs="宋体"/>
          <w:color w:val="333333"/>
          <w:sz w:val="32"/>
          <w:szCs w:val="32"/>
          <w:lang w:val="en-US" w:eastAsia="zh-CN"/>
        </w:rPr>
        <w:t>2</w:t>
      </w:r>
      <w:r>
        <w:rPr>
          <w:rFonts w:hint="eastAsia" w:ascii="仿宋_GB2312" w:hAnsi="微软雅黑" w:eastAsia="仿宋_GB2312" w:cs="宋体"/>
          <w:color w:val="333333"/>
          <w:sz w:val="32"/>
          <w:szCs w:val="32"/>
        </w:rPr>
        <w:t>年</w:t>
      </w:r>
      <w:r>
        <w:rPr>
          <w:rFonts w:hint="eastAsia" w:ascii="仿宋_GB2312" w:hAnsi="微软雅黑" w:cs="宋体"/>
          <w:color w:val="333333"/>
          <w:sz w:val="32"/>
          <w:szCs w:val="32"/>
          <w:lang w:val="en-US" w:eastAsia="zh-CN"/>
        </w:rPr>
        <w:t>3</w:t>
      </w:r>
      <w:r>
        <w:rPr>
          <w:rFonts w:hint="eastAsia" w:ascii="仿宋_GB2312" w:hAnsi="微软雅黑" w:eastAsia="仿宋_GB2312" w:cs="宋体"/>
          <w:color w:val="333333"/>
          <w:sz w:val="32"/>
          <w:szCs w:val="32"/>
        </w:rPr>
        <w:t>月</w:t>
      </w:r>
      <w:r>
        <w:rPr>
          <w:rFonts w:hint="eastAsia" w:ascii="仿宋_GB2312" w:hAnsi="微软雅黑" w:cs="宋体"/>
          <w:color w:val="333333"/>
          <w:sz w:val="32"/>
          <w:szCs w:val="32"/>
          <w:lang w:val="en-US" w:eastAsia="zh-CN"/>
        </w:rPr>
        <w:t>22</w:t>
      </w:r>
      <w:r>
        <w:rPr>
          <w:rFonts w:hint="eastAsia" w:ascii="仿宋_GB2312" w:hAnsi="微软雅黑" w:eastAsia="仿宋_GB2312" w:cs="宋体"/>
          <w:color w:val="333333"/>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52468"/>
    <w:rsid w:val="0EAC6C6D"/>
    <w:rsid w:val="20965616"/>
    <w:rsid w:val="291D0FAC"/>
    <w:rsid w:val="73D52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公文文号"/>
    <w:uiPriority w:val="0"/>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2022-03-22T10:05:00Z</dcterms:created>
  <dc:creator>颖大大</dc:creator>
  <cp:lastModifiedBy>颖大大</cp:lastModifiedBy>
  <dcterms:modified xsi:type="dcterms:W3CDTF">2022-03-22T15:44:27Z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