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华文中宋" w:hAnsi="华文中宋" w:eastAsia="华文中宋" w:cs="Times New Roman"/>
          <w:color w:val="FF0000"/>
          <w:sz w:val="15"/>
          <w:szCs w:val="15"/>
        </w:rPr>
      </w:pPr>
    </w:p>
    <w:p>
      <w:pPr>
        <w:spacing w:line="340" w:lineRule="exact"/>
        <w:jc w:val="center"/>
        <w:rPr>
          <w:rFonts w:ascii="华文中宋" w:hAnsi="华文中宋" w:eastAsia="华文中宋" w:cs="Times New Roman"/>
          <w:color w:val="FF0000"/>
          <w:sz w:val="10"/>
          <w:szCs w:val="10"/>
        </w:rPr>
      </w:pPr>
    </w:p>
    <w:p>
      <w:pPr>
        <w:spacing w:line="340" w:lineRule="exact"/>
        <w:jc w:val="center"/>
        <w:rPr>
          <w:rFonts w:ascii="华文中宋" w:hAnsi="华文中宋" w:eastAsia="华文中宋" w:cs="Times New Roman"/>
          <w:color w:val="FF0000"/>
          <w:sz w:val="13"/>
          <w:szCs w:val="13"/>
        </w:rPr>
      </w:pP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华文中宋" w:eastAsia="方正小标宋_GBK" w:cs="方正小标宋_GBK"/>
          <w:color w:val="000000"/>
          <w:sz w:val="44"/>
          <w:szCs w:val="44"/>
        </w:rPr>
        <w:t>昆明市</w:t>
      </w:r>
      <w:r>
        <w:rPr>
          <w:rFonts w:hint="eastAsia" w:ascii="方正小标宋_GBK" w:hAnsi="华文中宋" w:eastAsia="方正小标宋_GBK" w:cs="方正小标宋_GBK"/>
          <w:color w:val="000000"/>
          <w:sz w:val="44"/>
          <w:szCs w:val="44"/>
          <w:lang w:val="en-US" w:eastAsia="zh-CN"/>
        </w:rPr>
        <w:t>应急管理局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87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关于确认202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危化品行业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8" w:lineRule="exact"/>
        <w:ind w:firstLine="871"/>
        <w:jc w:val="center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安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全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生产标准化三级企业的公告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根据国家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安全监管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总局《关于印发企业安全生产标准化评审工作管理办法（试行）》和《昆明市安全生产监督管理局关于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三级安全生产标准化建设工作的通知》（昆安监管〔201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号等有关规定，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经考评、审核和公示，从202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月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月</w:t>
      </w:r>
      <w:r>
        <w:rPr>
          <w:rFonts w:hint="eastAsia" w:ascii="仿宋_GB2312" w:hAnsi="微软雅黑" w:cs="宋体"/>
          <w:color w:val="333333"/>
          <w:sz w:val="32"/>
          <w:szCs w:val="32"/>
          <w:lang w:val="en-US" w:eastAsia="zh-CN"/>
        </w:rPr>
        <w:t>24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日起确认以下</w:t>
      </w:r>
      <w:r>
        <w:rPr>
          <w:rFonts w:hint="eastAsia" w:ascii="仿宋_GB2312" w:hAnsi="微软雅黑" w:eastAsia="仿宋_GB2312" w:cs="宋体"/>
          <w:snapToGrid/>
          <w:color w:val="333333"/>
          <w:kern w:val="2"/>
          <w:sz w:val="32"/>
          <w:szCs w:val="32"/>
          <w:lang w:val="en-US" w:eastAsia="zh-CN" w:bidi="ar-SA"/>
        </w:rPr>
        <w:t>企业为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val="en-US" w:eastAsia="zh-CN"/>
        </w:rPr>
        <w:t>安全生产标准化三级企业，有效期三年，现予公告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pStyle w:val="4"/>
        <w:widowControl w:val="0"/>
        <w:numPr>
          <w:ilvl w:val="0"/>
          <w:numId w:val="0"/>
        </w:numPr>
        <w:spacing w:line="588" w:lineRule="exact"/>
        <w:ind w:leftChars="0" w:firstLine="640" w:firstLineChars="200"/>
        <w:contextualSpacing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1.云南国润香料制造有限公司（初次申请）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" w:eastAsia="zh-CN"/>
        </w:rPr>
        <w:t>2022年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1221D"/>
    <w:rsid w:val="052F39DC"/>
    <w:rsid w:val="5461221D"/>
    <w:rsid w:val="71A96A30"/>
    <w:rsid w:val="74A0205A"/>
    <w:rsid w:val="76A8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公文文号"/>
    <w:qFormat/>
    <w:uiPriority w:val="0"/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2022-03-22T10:11:00Z</dcterms:created>
  <dc:creator>颖大大</dc:creator>
  <cp:lastModifiedBy>颖大大</cp:lastModifiedBy>
  <dcterms:modified xsi:type="dcterms:W3CDTF">2022-05-09T08:27:30Z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